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92358A" w14:textId="32C5FCBC" w:rsidR="006A44F0" w:rsidRPr="006A44F0" w:rsidRDefault="006A44F0" w:rsidP="0005442B">
      <w:pPr>
        <w:ind w:left="720" w:hanging="360"/>
        <w:rPr>
          <w:b/>
          <w:bCs/>
          <w:sz w:val="32"/>
          <w:szCs w:val="32"/>
        </w:rPr>
      </w:pPr>
      <w:r w:rsidRPr="006A44F0">
        <w:rPr>
          <w:b/>
          <w:bCs/>
          <w:i/>
          <w:iCs/>
          <w:sz w:val="32"/>
          <w:szCs w:val="32"/>
        </w:rPr>
        <w:t>Education About Asia</w:t>
      </w:r>
      <w:r w:rsidRPr="006A44F0">
        <w:rPr>
          <w:b/>
          <w:bCs/>
          <w:sz w:val="32"/>
          <w:szCs w:val="32"/>
        </w:rPr>
        <w:t>: Fall 2026</w:t>
      </w:r>
    </w:p>
    <w:p w14:paraId="46DE61E5" w14:textId="541A1D8B" w:rsidR="0040483A" w:rsidRPr="0005442B" w:rsidRDefault="0040483A" w:rsidP="0005442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5442B">
        <w:rPr>
          <w:rFonts w:ascii="Arial" w:hAnsi="Arial" w:cs="Arial"/>
        </w:rPr>
        <w:t xml:space="preserve">Elise Huerta’s </w:t>
      </w:r>
      <w:hyperlink r:id="rId5" w:history="1">
        <w:r w:rsidRPr="0005442B">
          <w:rPr>
            <w:rStyle w:val="Hyperlink"/>
            <w:rFonts w:ascii="Arial" w:hAnsi="Arial" w:cs="Arial"/>
          </w:rPr>
          <w:t>Editor’s Note</w:t>
        </w:r>
      </w:hyperlink>
    </w:p>
    <w:p w14:paraId="51324A55" w14:textId="026EDBE9" w:rsidR="00FD4365" w:rsidRPr="0005442B" w:rsidRDefault="00B6289C" w:rsidP="0005442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hyperlink r:id="rId6" w:tgtFrame="_blank" w:history="1">
        <w:r w:rsidRPr="0005442B">
          <w:rPr>
            <w:rStyle w:val="Hyperlink"/>
            <w:rFonts w:ascii="Arial" w:hAnsi="Arial" w:cs="Arial"/>
          </w:rPr>
          <w:t xml:space="preserve">From Pyongyang to Netflix: </w:t>
        </w:r>
        <w:proofErr w:type="spellStart"/>
        <w:r w:rsidRPr="0005442B">
          <w:rPr>
            <w:rStyle w:val="Hyperlink"/>
            <w:rFonts w:ascii="Arial" w:hAnsi="Arial" w:cs="Arial"/>
          </w:rPr>
          <w:t>Naengmyǒn</w:t>
        </w:r>
        <w:proofErr w:type="spellEnd"/>
        <w:r w:rsidRPr="0005442B">
          <w:rPr>
            <w:rStyle w:val="Hyperlink"/>
            <w:rFonts w:ascii="Arial" w:hAnsi="Arial" w:cs="Arial"/>
          </w:rPr>
          <w:t xml:space="preserve"> in Modern Korean History</w:t>
        </w:r>
      </w:hyperlink>
      <w:r w:rsidRPr="0005442B">
        <w:rPr>
          <w:rFonts w:ascii="Arial" w:hAnsi="Arial" w:cs="Arial"/>
        </w:rPr>
        <w:t xml:space="preserve"> by </w:t>
      </w:r>
      <w:proofErr w:type="spellStart"/>
      <w:r w:rsidRPr="0005442B">
        <w:rPr>
          <w:rFonts w:ascii="Arial" w:hAnsi="Arial" w:cs="Arial"/>
        </w:rPr>
        <w:t>Sunho</w:t>
      </w:r>
      <w:proofErr w:type="spellEnd"/>
      <w:r w:rsidRPr="0005442B">
        <w:rPr>
          <w:rFonts w:ascii="Arial" w:hAnsi="Arial" w:cs="Arial"/>
        </w:rPr>
        <w:t xml:space="preserve"> Ko</w:t>
      </w:r>
    </w:p>
    <w:p w14:paraId="61A087A7" w14:textId="71F734C3" w:rsidR="00B6289C" w:rsidRPr="0005442B" w:rsidRDefault="00B6289C" w:rsidP="0005442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hyperlink r:id="rId7" w:tgtFrame="_blank" w:history="1">
        <w:r w:rsidRPr="0005442B">
          <w:rPr>
            <w:rStyle w:val="Hyperlink"/>
            <w:rFonts w:ascii="Arial" w:hAnsi="Arial" w:cs="Arial"/>
          </w:rPr>
          <w:t>Chinese Food Beyond the Stereotypes: Eating, Encounter, and Adaptation from Northeast and Southwest China to Flushing, New York</w:t>
        </w:r>
      </w:hyperlink>
      <w:r w:rsidRPr="0005442B">
        <w:rPr>
          <w:rFonts w:ascii="Arial" w:hAnsi="Arial" w:cs="Arial"/>
        </w:rPr>
        <w:t xml:space="preserve"> by </w:t>
      </w:r>
      <w:proofErr w:type="spellStart"/>
      <w:r w:rsidRPr="0005442B">
        <w:rPr>
          <w:rFonts w:ascii="Arial" w:hAnsi="Arial" w:cs="Arial"/>
        </w:rPr>
        <w:t>Jinglin</w:t>
      </w:r>
      <w:proofErr w:type="spellEnd"/>
      <w:r w:rsidRPr="0005442B">
        <w:rPr>
          <w:rFonts w:ascii="Arial" w:hAnsi="Arial" w:cs="Arial"/>
        </w:rPr>
        <w:t xml:space="preserve"> Piao and Tami </w:t>
      </w:r>
      <w:proofErr w:type="spellStart"/>
      <w:r w:rsidRPr="0005442B">
        <w:rPr>
          <w:rFonts w:ascii="Arial" w:hAnsi="Arial" w:cs="Arial"/>
        </w:rPr>
        <w:t>Blumenfield</w:t>
      </w:r>
      <w:proofErr w:type="spellEnd"/>
    </w:p>
    <w:p w14:paraId="23A2B96F" w14:textId="1EC80E44" w:rsidR="00B6289C" w:rsidRPr="0005442B" w:rsidRDefault="00B6289C" w:rsidP="0005442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hyperlink r:id="rId8" w:tgtFrame="_blank" w:history="1">
        <w:r w:rsidRPr="0005442B">
          <w:rPr>
            <w:rStyle w:val="Hyperlink"/>
            <w:rFonts w:ascii="Arial" w:hAnsi="Arial" w:cs="Arial"/>
          </w:rPr>
          <w:t>Teaching Japan Through Restaurant Menus</w:t>
        </w:r>
      </w:hyperlink>
      <w:r w:rsidRPr="0005442B">
        <w:rPr>
          <w:rFonts w:ascii="Arial" w:hAnsi="Arial" w:cs="Arial"/>
        </w:rPr>
        <w:t xml:space="preserve"> by Willa Zhen</w:t>
      </w:r>
    </w:p>
    <w:p w14:paraId="0F4060AD" w14:textId="66D80F65" w:rsidR="00B6289C" w:rsidRPr="0005442B" w:rsidRDefault="00051432" w:rsidP="0005442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hyperlink r:id="rId9" w:tgtFrame="_blank" w:history="1">
        <w:r w:rsidRPr="0005442B">
          <w:rPr>
            <w:rStyle w:val="Hyperlink"/>
            <w:rFonts w:ascii="Arial" w:hAnsi="Arial" w:cs="Arial"/>
          </w:rPr>
          <w:t xml:space="preserve">Matcha: A Short History from the Song Dynasty to </w:t>
        </w:r>
        <w:proofErr w:type="gramStart"/>
        <w:r w:rsidRPr="0005442B">
          <w:rPr>
            <w:rStyle w:val="Hyperlink"/>
            <w:rFonts w:ascii="Arial" w:hAnsi="Arial" w:cs="Arial"/>
          </w:rPr>
          <w:t>Social Media</w:t>
        </w:r>
        <w:proofErr w:type="gramEnd"/>
      </w:hyperlink>
      <w:r w:rsidRPr="0005442B">
        <w:rPr>
          <w:rFonts w:ascii="Arial" w:hAnsi="Arial" w:cs="Arial"/>
        </w:rPr>
        <w:t xml:space="preserve"> by Rebecca Corbett</w:t>
      </w:r>
    </w:p>
    <w:p w14:paraId="602B3583" w14:textId="57B38D37" w:rsidR="00051432" w:rsidRPr="0005442B" w:rsidRDefault="00051432" w:rsidP="0005442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hyperlink r:id="rId10" w:tgtFrame="_blank" w:history="1">
        <w:r w:rsidRPr="0005442B">
          <w:rPr>
            <w:rStyle w:val="Hyperlink"/>
            <w:rFonts w:ascii="Arial" w:hAnsi="Arial" w:cs="Arial"/>
          </w:rPr>
          <w:t>Stories from the Revolution in Mao’s China: Teaching Students to Think about Socialism and Communism</w:t>
        </w:r>
      </w:hyperlink>
      <w:r w:rsidRPr="0005442B">
        <w:rPr>
          <w:rFonts w:ascii="Arial" w:hAnsi="Arial" w:cs="Arial"/>
        </w:rPr>
        <w:t xml:space="preserve"> by Aminda Smith along with five supplemental lesson plans developed by secondary school teachers</w:t>
      </w:r>
    </w:p>
    <w:p w14:paraId="32D388A2" w14:textId="3180F381" w:rsidR="00051432" w:rsidRPr="0005442B" w:rsidRDefault="00051432" w:rsidP="0005442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hyperlink r:id="rId11" w:tgtFrame="_blank" w:history="1">
        <w:r w:rsidRPr="0005442B">
          <w:rPr>
            <w:rStyle w:val="Hyperlink"/>
            <w:rFonts w:ascii="Arial" w:hAnsi="Arial" w:cs="Arial"/>
          </w:rPr>
          <w:t>The Cultural Revolution – CR/10 – Project at the University of Pittsburgh</w:t>
        </w:r>
      </w:hyperlink>
      <w:r w:rsidRPr="0005442B">
        <w:rPr>
          <w:rFonts w:ascii="Arial" w:hAnsi="Arial" w:cs="Arial"/>
        </w:rPr>
        <w:t xml:space="preserve"> by </w:t>
      </w:r>
      <w:proofErr w:type="spellStart"/>
      <w:r w:rsidRPr="0005442B">
        <w:rPr>
          <w:rFonts w:ascii="Arial" w:hAnsi="Arial" w:cs="Arial"/>
        </w:rPr>
        <w:t>Haihui</w:t>
      </w:r>
      <w:proofErr w:type="spellEnd"/>
      <w:r w:rsidRPr="0005442B">
        <w:rPr>
          <w:rFonts w:ascii="Arial" w:hAnsi="Arial" w:cs="Arial"/>
        </w:rPr>
        <w:t xml:space="preserve"> Zhang and </w:t>
      </w:r>
      <w:proofErr w:type="spellStart"/>
      <w:r w:rsidRPr="0005442B">
        <w:rPr>
          <w:rFonts w:ascii="Arial" w:hAnsi="Arial" w:cs="Arial"/>
        </w:rPr>
        <w:t>Runxiao</w:t>
      </w:r>
      <w:proofErr w:type="spellEnd"/>
      <w:r w:rsidRPr="0005442B">
        <w:rPr>
          <w:rFonts w:ascii="Arial" w:hAnsi="Arial" w:cs="Arial"/>
        </w:rPr>
        <w:t xml:space="preserve"> Zhu</w:t>
      </w:r>
    </w:p>
    <w:p w14:paraId="62A961FB" w14:textId="0B1F8E41" w:rsidR="00051432" w:rsidRPr="0005442B" w:rsidRDefault="000A3958" w:rsidP="0005442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hyperlink r:id="rId12" w:tgtFrame="_blank" w:history="1">
        <w:r w:rsidRPr="0005442B">
          <w:rPr>
            <w:rStyle w:val="Hyperlink"/>
            <w:rFonts w:ascii="Arial" w:hAnsi="Arial" w:cs="Arial"/>
          </w:rPr>
          <w:t xml:space="preserve">Hà </w:t>
        </w:r>
        <w:proofErr w:type="spellStart"/>
        <w:r w:rsidRPr="0005442B">
          <w:rPr>
            <w:rStyle w:val="Hyperlink"/>
            <w:rFonts w:ascii="Arial" w:hAnsi="Arial" w:cs="Arial"/>
          </w:rPr>
          <w:t>Nội</w:t>
        </w:r>
        <w:proofErr w:type="spellEnd"/>
        <w:r w:rsidRPr="0005442B">
          <w:rPr>
            <w:rStyle w:val="Hyperlink"/>
            <w:rFonts w:ascii="Arial" w:hAnsi="Arial" w:cs="Arial"/>
          </w:rPr>
          <w:t xml:space="preserve"> 1978: Images of Life in the ‘Subsidy Period’ Việt Nam</w:t>
        </w:r>
      </w:hyperlink>
      <w:r w:rsidRPr="0005442B">
        <w:rPr>
          <w:rFonts w:ascii="Arial" w:hAnsi="Arial" w:cs="Arial"/>
        </w:rPr>
        <w:t xml:space="preserve"> by Stephen Black</w:t>
      </w:r>
    </w:p>
    <w:p w14:paraId="1DA816C8" w14:textId="15152DFB" w:rsidR="000A3958" w:rsidRPr="0005442B" w:rsidRDefault="000A3958" w:rsidP="0005442B">
      <w:pPr>
        <w:pStyle w:val="ListParagraph"/>
        <w:numPr>
          <w:ilvl w:val="0"/>
          <w:numId w:val="1"/>
        </w:numPr>
        <w:rPr>
          <w:rFonts w:ascii="Arial" w:hAnsi="Arial" w:cs="Arial"/>
          <w:i/>
          <w:iCs/>
        </w:rPr>
      </w:pPr>
      <w:hyperlink r:id="rId13" w:tgtFrame="_blank" w:history="1">
        <w:r w:rsidRPr="0005442B">
          <w:rPr>
            <w:rStyle w:val="Hyperlink"/>
            <w:rFonts w:ascii="Arial" w:hAnsi="Arial" w:cs="Arial"/>
          </w:rPr>
          <w:t xml:space="preserve">Top </w:t>
        </w:r>
      </w:hyperlink>
      <w:hyperlink r:id="rId14" w:tgtFrame="_blank" w:history="1">
        <w:r w:rsidRPr="0005442B">
          <w:rPr>
            <w:rStyle w:val="Hyperlink"/>
            <w:rFonts w:ascii="Arial" w:hAnsi="Arial" w:cs="Arial"/>
          </w:rPr>
          <w:t>Ten Things (Plus One) to Know About Japanese Art</w:t>
        </w:r>
      </w:hyperlink>
      <w:r w:rsidRPr="0005442B">
        <w:rPr>
          <w:rFonts w:ascii="Arial" w:hAnsi="Arial" w:cs="Arial"/>
        </w:rPr>
        <w:t xml:space="preserve"> by Brenda Jordan along with </w:t>
      </w:r>
      <w:hyperlink r:id="rId15" w:tgtFrame="_blank" w:history="1">
        <w:r w:rsidR="00AA1368" w:rsidRPr="0005442B">
          <w:rPr>
            <w:rStyle w:val="Hyperlink"/>
            <w:rFonts w:ascii="Arial" w:hAnsi="Arial" w:cs="Arial"/>
            <w:i/>
            <w:iCs/>
          </w:rPr>
          <w:t>an E</w:t>
        </w:r>
        <w:r w:rsidRPr="0005442B">
          <w:rPr>
            <w:rStyle w:val="Hyperlink"/>
            <w:rFonts w:ascii="Arial" w:hAnsi="Arial" w:cs="Arial"/>
            <w:i/>
            <w:iCs/>
          </w:rPr>
          <w:t>AA Interview with Brenda</w:t>
        </w:r>
      </w:hyperlink>
      <w:r w:rsidRPr="0005442B">
        <w:rPr>
          <w:rFonts w:ascii="Arial" w:hAnsi="Arial" w:cs="Arial"/>
        </w:rPr>
        <w:t xml:space="preserve"> about her new AAS </w:t>
      </w:r>
      <w:r w:rsidR="00EE0355" w:rsidRPr="0005442B">
        <w:rPr>
          <w:rFonts w:ascii="Arial" w:hAnsi="Arial" w:cs="Arial"/>
        </w:rPr>
        <w:t>Key Issues in Asian Studies volume,</w:t>
      </w:r>
      <w:r w:rsidRPr="0005442B">
        <w:rPr>
          <w:rFonts w:ascii="Arial" w:hAnsi="Arial" w:cs="Arial"/>
        </w:rPr>
        <w:t xml:space="preserve"> </w:t>
      </w:r>
      <w:hyperlink r:id="rId16" w:tgtFrame="_blank" w:history="1">
        <w:r w:rsidRPr="0005442B">
          <w:rPr>
            <w:rStyle w:val="Hyperlink"/>
            <w:rFonts w:ascii="Arial" w:hAnsi="Arial" w:cs="Arial"/>
            <w:i/>
            <w:iCs/>
          </w:rPr>
          <w:t>The Arts of Japan: Creativity and Innovation</w:t>
        </w:r>
      </w:hyperlink>
    </w:p>
    <w:p w14:paraId="3E69483F" w14:textId="6891AD1B" w:rsidR="000A3958" w:rsidRPr="0005442B" w:rsidRDefault="000A3958" w:rsidP="0005442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hyperlink r:id="rId17" w:tgtFrame="_blank" w:history="1">
        <w:r w:rsidRPr="0005442B">
          <w:rPr>
            <w:rStyle w:val="Hyperlink"/>
            <w:rFonts w:ascii="Arial" w:hAnsi="Arial" w:cs="Arial"/>
          </w:rPr>
          <w:t xml:space="preserve">A Teaching Resource for </w:t>
        </w:r>
        <w:r w:rsidRPr="0005442B">
          <w:rPr>
            <w:rStyle w:val="Hyperlink"/>
            <w:rFonts w:ascii="Arial" w:hAnsi="Arial" w:cs="Arial"/>
            <w:i/>
            <w:iCs/>
          </w:rPr>
          <w:t>Living with Gandhi: Experiments in Utopia</w:t>
        </w:r>
      </w:hyperlink>
      <w:r w:rsidRPr="0005442B">
        <w:rPr>
          <w:rFonts w:ascii="Arial" w:hAnsi="Arial" w:cs="Arial"/>
        </w:rPr>
        <w:t xml:space="preserve"> </w:t>
      </w:r>
      <w:r w:rsidR="00EE0355" w:rsidRPr="0005442B">
        <w:rPr>
          <w:rFonts w:ascii="Arial" w:hAnsi="Arial" w:cs="Arial"/>
        </w:rPr>
        <w:t xml:space="preserve">by </w:t>
      </w:r>
      <w:r w:rsidRPr="0005442B">
        <w:rPr>
          <w:rFonts w:ascii="Arial" w:hAnsi="Arial" w:cs="Arial"/>
        </w:rPr>
        <w:t>Karline McLain</w:t>
      </w:r>
      <w:r w:rsidR="00EE0355" w:rsidRPr="0005442B">
        <w:rPr>
          <w:rFonts w:ascii="Arial" w:hAnsi="Arial" w:cs="Arial"/>
        </w:rPr>
        <w:t>,</w:t>
      </w:r>
      <w:r w:rsidRPr="0005442B">
        <w:rPr>
          <w:rFonts w:ascii="Arial" w:hAnsi="Arial" w:cs="Arial"/>
        </w:rPr>
        <w:t xml:space="preserve"> </w:t>
      </w:r>
      <w:r w:rsidR="00EE0355" w:rsidRPr="0005442B">
        <w:rPr>
          <w:rFonts w:ascii="Arial" w:hAnsi="Arial" w:cs="Arial"/>
        </w:rPr>
        <w:t xml:space="preserve">to accompany her new AAS Asia Shorts volume, </w:t>
      </w:r>
      <w:hyperlink r:id="rId18" w:tgtFrame="_blank" w:history="1">
        <w:r w:rsidRPr="0005442B">
          <w:rPr>
            <w:rStyle w:val="Hyperlink"/>
            <w:rFonts w:ascii="Arial" w:hAnsi="Arial" w:cs="Arial"/>
            <w:i/>
            <w:iCs/>
          </w:rPr>
          <w:t>Living with Gandhi: Experiments in Utopia</w:t>
        </w:r>
      </w:hyperlink>
    </w:p>
    <w:p w14:paraId="6C79DFC3" w14:textId="5C173C3D" w:rsidR="0040483A" w:rsidRPr="0005442B" w:rsidRDefault="0040483A" w:rsidP="0005442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hyperlink r:id="rId19" w:tgtFrame="_blank" w:history="1">
        <w:r w:rsidRPr="0005442B">
          <w:rPr>
            <w:rStyle w:val="Hyperlink"/>
            <w:rFonts w:ascii="Arial" w:hAnsi="Arial" w:cs="Arial"/>
          </w:rPr>
          <w:t>Engaged Buddhism: A Primer on Awakened Action in the Modern World</w:t>
        </w:r>
      </w:hyperlink>
      <w:r w:rsidRPr="0005442B">
        <w:rPr>
          <w:rFonts w:ascii="Arial" w:hAnsi="Arial" w:cs="Arial"/>
        </w:rPr>
        <w:t xml:space="preserve"> by Pamela Winfield</w:t>
      </w:r>
    </w:p>
    <w:p w14:paraId="707F9D76" w14:textId="67855C05" w:rsidR="0040483A" w:rsidRPr="0005442B" w:rsidRDefault="0040483A" w:rsidP="0005442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hyperlink r:id="rId20" w:tgtFrame="_blank" w:history="1">
        <w:r w:rsidRPr="0005442B">
          <w:rPr>
            <w:rStyle w:val="Hyperlink"/>
            <w:rFonts w:ascii="Arial" w:hAnsi="Arial" w:cs="Arial"/>
          </w:rPr>
          <w:t>Teaching Chinese Elite Politics through Li Qiang, Premier of the People’s Republic of China</w:t>
        </w:r>
      </w:hyperlink>
      <w:r w:rsidRPr="0005442B">
        <w:rPr>
          <w:rFonts w:ascii="Arial" w:hAnsi="Arial" w:cs="Arial"/>
        </w:rPr>
        <w:t xml:space="preserve"> by Eduardo </w:t>
      </w:r>
      <w:proofErr w:type="spellStart"/>
      <w:r w:rsidRPr="0005442B">
        <w:rPr>
          <w:rFonts w:ascii="Arial" w:hAnsi="Arial" w:cs="Arial"/>
        </w:rPr>
        <w:t>Accorroni</w:t>
      </w:r>
      <w:proofErr w:type="spellEnd"/>
    </w:p>
    <w:p w14:paraId="6FB675B2" w14:textId="39F783BA" w:rsidR="0040483A" w:rsidRPr="0005442B" w:rsidRDefault="0040483A" w:rsidP="0005442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hyperlink r:id="rId21" w:tgtFrame="_blank" w:history="1">
        <w:r w:rsidRPr="0005442B">
          <w:rPr>
            <w:rStyle w:val="Hyperlink"/>
            <w:rFonts w:ascii="Arial" w:hAnsi="Arial" w:cs="Arial"/>
          </w:rPr>
          <w:t>Alienation, Instability, and the Aesthetics of Compromise: An Introduction to Sixth-Generation Chinese Cinema</w:t>
        </w:r>
      </w:hyperlink>
      <w:r w:rsidRPr="0005442B">
        <w:rPr>
          <w:rFonts w:ascii="Arial" w:hAnsi="Arial" w:cs="Arial"/>
        </w:rPr>
        <w:t xml:space="preserve"> by Gözde Top</w:t>
      </w:r>
    </w:p>
    <w:p w14:paraId="6F4F3196" w14:textId="59D7515E" w:rsidR="0040483A" w:rsidRPr="0005442B" w:rsidRDefault="0040483A" w:rsidP="0005442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hyperlink r:id="rId22" w:tgtFrame="_blank" w:history="1">
        <w:r w:rsidRPr="0005442B">
          <w:rPr>
            <w:rStyle w:val="Hyperlink"/>
            <w:rFonts w:ascii="Arial" w:hAnsi="Arial" w:cs="Arial"/>
          </w:rPr>
          <w:t>If Statues Could Talk: Teaching ‘Comfort Women’ History through Statues Using Visual Thinking Strategy</w:t>
        </w:r>
      </w:hyperlink>
      <w:r w:rsidRPr="0005442B">
        <w:rPr>
          <w:rFonts w:ascii="Arial" w:hAnsi="Arial" w:cs="Arial"/>
        </w:rPr>
        <w:t xml:space="preserve"> by Jing Williams and Phyllis Kim</w:t>
      </w:r>
    </w:p>
    <w:p w14:paraId="48431094" w14:textId="6225570F" w:rsidR="0040483A" w:rsidRPr="0005442B" w:rsidRDefault="0040483A" w:rsidP="0005442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hyperlink r:id="rId23" w:tgtFrame="_blank" w:history="1">
        <w:r w:rsidRPr="0005442B">
          <w:rPr>
            <w:rStyle w:val="Hyperlink"/>
            <w:rFonts w:ascii="Arial" w:hAnsi="Arial" w:cs="Arial"/>
          </w:rPr>
          <w:t xml:space="preserve">Exploring Cultural Differences in Journalism through </w:t>
        </w:r>
      </w:hyperlink>
      <w:hyperlink r:id="rId24" w:tgtFrame="_blank" w:history="1">
        <w:r w:rsidRPr="0005442B">
          <w:rPr>
            <w:rStyle w:val="Hyperlink"/>
            <w:rFonts w:ascii="Arial" w:hAnsi="Arial" w:cs="Arial"/>
            <w:i/>
            <w:iCs/>
          </w:rPr>
          <w:t>Tokyo Vice</w:t>
        </w:r>
      </w:hyperlink>
      <w:r w:rsidRPr="0005442B">
        <w:rPr>
          <w:rFonts w:ascii="Arial" w:hAnsi="Arial" w:cs="Arial"/>
        </w:rPr>
        <w:t xml:space="preserve"> Adrian Ma</w:t>
      </w:r>
    </w:p>
    <w:p w14:paraId="59706634" w14:textId="400CDB11" w:rsidR="0040483A" w:rsidRPr="0005442B" w:rsidRDefault="0040483A" w:rsidP="0005442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5442B">
        <w:rPr>
          <w:rFonts w:ascii="Arial" w:hAnsi="Arial" w:cs="Arial"/>
        </w:rPr>
        <w:t xml:space="preserve">Buchanan Prize Spotlight: An </w:t>
      </w:r>
      <w:r w:rsidRPr="0005442B">
        <w:rPr>
          <w:rFonts w:ascii="Arial" w:hAnsi="Arial" w:cs="Arial"/>
          <w:i/>
          <w:iCs/>
        </w:rPr>
        <w:t>EAA</w:t>
      </w:r>
      <w:r w:rsidRPr="0005442B">
        <w:rPr>
          <w:rFonts w:ascii="Arial" w:hAnsi="Arial" w:cs="Arial"/>
        </w:rPr>
        <w:t xml:space="preserve"> interview with Anne Prescott and Yurika </w:t>
      </w:r>
      <w:proofErr w:type="spellStart"/>
      <w:r w:rsidRPr="0005442B">
        <w:rPr>
          <w:rFonts w:ascii="Arial" w:hAnsi="Arial" w:cs="Arial"/>
        </w:rPr>
        <w:t>Kurakata</w:t>
      </w:r>
      <w:proofErr w:type="spellEnd"/>
      <w:r w:rsidRPr="0005442B">
        <w:rPr>
          <w:rFonts w:ascii="Arial" w:hAnsi="Arial" w:cs="Arial"/>
        </w:rPr>
        <w:t xml:space="preserve"> about </w:t>
      </w:r>
      <w:hyperlink r:id="rId25" w:tgtFrame="_blank" w:history="1">
        <w:r w:rsidRPr="0005442B">
          <w:rPr>
            <w:rStyle w:val="Hyperlink"/>
            <w:rFonts w:ascii="Arial" w:hAnsi="Arial" w:cs="Arial"/>
            <w:i/>
            <w:iCs/>
          </w:rPr>
          <w:t>Cycling Taiwan</w:t>
        </w:r>
        <w:r w:rsidRPr="0005442B">
          <w:rPr>
            <w:rStyle w:val="Hyperlink"/>
            <w:rFonts w:ascii="Arial" w:hAnsi="Arial" w:cs="Arial"/>
          </w:rPr>
          <w:t>: A Virtual Multi-Disciplinary Introduction to the History and Culture of Taiwan</w:t>
        </w:r>
      </w:hyperlink>
    </w:p>
    <w:p w14:paraId="02630591" w14:textId="40A8DD17" w:rsidR="0040483A" w:rsidRPr="0005442B" w:rsidRDefault="0040483A" w:rsidP="0005442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5442B">
        <w:rPr>
          <w:rFonts w:ascii="Arial" w:hAnsi="Arial" w:cs="Arial"/>
        </w:rPr>
        <w:t xml:space="preserve">Asian Studies Beyond the Academy: </w:t>
      </w:r>
      <w:hyperlink r:id="rId26" w:tgtFrame="_blank" w:history="1">
        <w:r w:rsidRPr="0005442B">
          <w:rPr>
            <w:rStyle w:val="Hyperlink"/>
            <w:rFonts w:ascii="Arial" w:hAnsi="Arial" w:cs="Arial"/>
          </w:rPr>
          <w:t>an EAA interview with Dr. Samuel Galler</w:t>
        </w:r>
      </w:hyperlink>
      <w:r w:rsidRPr="0005442B">
        <w:rPr>
          <w:rFonts w:ascii="Arial" w:hAnsi="Arial" w:cs="Arial"/>
        </w:rPr>
        <w:t>, Vice President of Data Science at Fidelity Investments</w:t>
      </w:r>
    </w:p>
    <w:sectPr w:rsidR="0040483A" w:rsidRPr="00054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F8E24E6"/>
    <w:multiLevelType w:val="hybridMultilevel"/>
    <w:tmpl w:val="9D0A0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299208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572"/>
    <w:rsid w:val="00051432"/>
    <w:rsid w:val="0005442B"/>
    <w:rsid w:val="000A3958"/>
    <w:rsid w:val="00390550"/>
    <w:rsid w:val="0040483A"/>
    <w:rsid w:val="00414318"/>
    <w:rsid w:val="00447D67"/>
    <w:rsid w:val="004D237C"/>
    <w:rsid w:val="004E76C1"/>
    <w:rsid w:val="00562572"/>
    <w:rsid w:val="005D716B"/>
    <w:rsid w:val="006A44F0"/>
    <w:rsid w:val="006E3844"/>
    <w:rsid w:val="00AA1368"/>
    <w:rsid w:val="00B6289C"/>
    <w:rsid w:val="00D639FE"/>
    <w:rsid w:val="00EE0355"/>
    <w:rsid w:val="00FD4365"/>
    <w:rsid w:val="00FF5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2E259"/>
  <w15:chartTrackingRefBased/>
  <w15:docId w15:val="{271A52B4-9729-4206-B9B7-A22B1E9F9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25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25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25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25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25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25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25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25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25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25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25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25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25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25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25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25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25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25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25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25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25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25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25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25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25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25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25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25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257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6289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289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F54D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ducationaboutasia.org/article/id/1876/" TargetMode="External"/><Relationship Id="rId13" Type="http://schemas.openxmlformats.org/officeDocument/2006/relationships/hyperlink" Target="https://www.educationaboutasia.org/article/id/1860/" TargetMode="External"/><Relationship Id="rId18" Type="http://schemas.openxmlformats.org/officeDocument/2006/relationships/hyperlink" Target="https://cup.columbia.edu/book/living-with-gandhi/9781952636554/" TargetMode="External"/><Relationship Id="rId26" Type="http://schemas.openxmlformats.org/officeDocument/2006/relationships/hyperlink" Target="https://www.educationaboutasia.org/article/id/1877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educationaboutasia.org/article/id/1865/" TargetMode="External"/><Relationship Id="rId7" Type="http://schemas.openxmlformats.org/officeDocument/2006/relationships/hyperlink" Target="https://www.educationaboutasia.org/article/id/1866/" TargetMode="External"/><Relationship Id="rId12" Type="http://schemas.openxmlformats.org/officeDocument/2006/relationships/hyperlink" Target="https://www.educationaboutasia.org/article/id/1871/" TargetMode="External"/><Relationship Id="rId17" Type="http://schemas.openxmlformats.org/officeDocument/2006/relationships/hyperlink" Target="https://www.educationaboutasia.org/article/id/1861/" TargetMode="External"/><Relationship Id="rId25" Type="http://schemas.openxmlformats.org/officeDocument/2006/relationships/hyperlink" Target="https://www.educationaboutasia.org/article/id/1872/" TargetMode="External"/><Relationship Id="rId2" Type="http://schemas.openxmlformats.org/officeDocument/2006/relationships/styles" Target="styles.xml"/><Relationship Id="rId16" Type="http://schemas.openxmlformats.org/officeDocument/2006/relationships/hyperlink" Target="https://cup.columbia.edu/book/the-arts-of-japan/9781952636578/" TargetMode="External"/><Relationship Id="rId20" Type="http://schemas.openxmlformats.org/officeDocument/2006/relationships/hyperlink" Target="https://www.educationaboutasia.org/article/id/1869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educationaboutasia.org/article/id/1867/" TargetMode="External"/><Relationship Id="rId11" Type="http://schemas.openxmlformats.org/officeDocument/2006/relationships/hyperlink" Target="https://www.educationaboutasia.org/article/id/1875/" TargetMode="External"/><Relationship Id="rId24" Type="http://schemas.openxmlformats.org/officeDocument/2006/relationships/hyperlink" Target="https://www.educationaboutasia.org/article/id/1873/" TargetMode="External"/><Relationship Id="rId5" Type="http://schemas.openxmlformats.org/officeDocument/2006/relationships/hyperlink" Target="https://www.educationaboutasia.org/article/id/1859/" TargetMode="External"/><Relationship Id="rId15" Type="http://schemas.openxmlformats.org/officeDocument/2006/relationships/hyperlink" Target="https://www.educationaboutasia.org/article/id/1874/" TargetMode="External"/><Relationship Id="rId23" Type="http://schemas.openxmlformats.org/officeDocument/2006/relationships/hyperlink" Target="https://www.educationaboutasia.org/article/id/1873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educationaboutasia.org/article/id/1863/" TargetMode="External"/><Relationship Id="rId19" Type="http://schemas.openxmlformats.org/officeDocument/2006/relationships/hyperlink" Target="https://www.educationaboutasia.org/article/id/187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ducationaboutasia.org/article/id/1868/" TargetMode="External"/><Relationship Id="rId14" Type="http://schemas.openxmlformats.org/officeDocument/2006/relationships/hyperlink" Target="https://www.educationaboutasia.org/article/id/1860/" TargetMode="External"/><Relationship Id="rId22" Type="http://schemas.openxmlformats.org/officeDocument/2006/relationships/hyperlink" Target="https://www.educationaboutasia.org/article/id/1864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Wilson</dc:creator>
  <cp:keywords/>
  <dc:description/>
  <cp:lastModifiedBy>Currier, Carrie</cp:lastModifiedBy>
  <cp:revision>2</cp:revision>
  <dcterms:created xsi:type="dcterms:W3CDTF">2026-10-12T02:06:00Z</dcterms:created>
  <dcterms:modified xsi:type="dcterms:W3CDTF">2026-10-12T02:06:00Z</dcterms:modified>
</cp:coreProperties>
</file>